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26" w:rsidRDefault="003E71A7" w:rsidP="003E71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509481"/>
            <wp:effectExtent l="0" t="0" r="2540" b="0"/>
            <wp:docPr id="1" name="Рисунок 1" descr="C:\Users\user\Desktop\IMG_20181112_19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1112_1929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0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469" w:rsidRPr="00926B0B" w:rsidRDefault="00536469" w:rsidP="00536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Содержание.</w:t>
      </w:r>
    </w:p>
    <w:p w:rsidR="00B62C26" w:rsidRPr="00926B0B" w:rsidRDefault="00B62C26" w:rsidP="00B62C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  <w:gridCol w:w="651"/>
      </w:tblGrid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I ЦЕЛЕВОЙ РАЗДЕЛ,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1.1Пояснительная записка.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1.2. Цели и задачи реализации рабочей программы кружка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1.3 Принципы и подходы в организации образовательного процесса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1.4. Планируемые результаты освоения детьми программы кружка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II СОДЕРЖАТЕЛЬНЫЙ РАЗДЕЛ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2.1 Формы,  способы, методы и средства реализации Программы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кружка с учетом возрастных и индивидуальных особенностей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воспитанников.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2.2 Технологии обучения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2.3 Взаимодействие с родителями. 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2.4 Перспективное планирование кружка.</w:t>
            </w: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Ш ОРГАНИЗАЦИОННЫЙ РАЗДЕЛ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3.1. Модель реализации рабочей программы дополнительного образования 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3.2. Предметно-пространственная развивающая среда.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2C26" w:rsidRPr="00926B0B" w:rsidTr="00B62C26">
        <w:tc>
          <w:tcPr>
            <w:tcW w:w="10031" w:type="dxa"/>
          </w:tcPr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3.4 Список литературы</w:t>
            </w:r>
          </w:p>
          <w:p w:rsidR="00B62C26" w:rsidRPr="00926B0B" w:rsidRDefault="00B62C26" w:rsidP="00B6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B62C26" w:rsidRPr="00926B0B" w:rsidRDefault="00536469" w:rsidP="00B62C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62C26" w:rsidRPr="00926B0B" w:rsidRDefault="00B62C26" w:rsidP="00B62C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Pr="00926B0B" w:rsidRDefault="00B62C26" w:rsidP="00B62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ПАСПОРТ  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62C26" w:rsidRPr="00926B0B" w:rsidTr="00B62C26"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 w:rsidR="00DE58F0" w:rsidRPr="00926B0B">
              <w:rPr>
                <w:rFonts w:ascii="Times New Roman" w:hAnsi="Times New Roman" w:cs="Times New Roman"/>
                <w:sz w:val="24"/>
                <w:szCs w:val="24"/>
              </w:rPr>
              <w:t>мма ««Говорушки</w:t>
            </w: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» (дополнительная образовательная программ)</w:t>
            </w:r>
          </w:p>
        </w:tc>
      </w:tr>
      <w:tr w:rsidR="00B62C26" w:rsidRPr="00926B0B" w:rsidTr="00B62C26"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воспитанников (законные  представители) </w:t>
            </w:r>
          </w:p>
        </w:tc>
      </w:tr>
      <w:tr w:rsidR="00B62C26" w:rsidRPr="00926B0B" w:rsidTr="00B62C26"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Куглер Наталья Валерьевна</w:t>
            </w:r>
          </w:p>
        </w:tc>
      </w:tr>
      <w:tr w:rsidR="00B62C26" w:rsidRPr="00926B0B" w:rsidTr="00B62C26"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B62C26" w:rsidRPr="00926B0B" w:rsidTr="00B62C26"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341" w:type="dxa"/>
          </w:tcPr>
          <w:p w:rsidR="00B62C26" w:rsidRPr="00926B0B" w:rsidRDefault="00DE58F0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связной, грамматически правильной диалогической и монологической речи.</w:t>
            </w:r>
          </w:p>
        </w:tc>
      </w:tr>
      <w:tr w:rsidR="00B62C26" w:rsidRPr="00926B0B" w:rsidTr="00B62C26"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341" w:type="dxa"/>
          </w:tcPr>
          <w:p w:rsidR="002E4525" w:rsidRPr="00926B0B" w:rsidRDefault="002E4525" w:rsidP="002E45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-осваивание ребёнком связной монологической речи: умение составлять описательные рассказы о предметах и объектах, описательные рассказы по картинкам;</w:t>
            </w:r>
          </w:p>
          <w:p w:rsidR="002E4525" w:rsidRPr="00926B0B" w:rsidRDefault="002E4525" w:rsidP="002E45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диалогическую речь: умение формулировать вопросы, при ответах на вопросы использовать элементы объяснительной речи;</w:t>
            </w:r>
          </w:p>
          <w:p w:rsidR="002E4525" w:rsidRPr="00926B0B" w:rsidRDefault="002E4525" w:rsidP="002E45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-развивать словарь детей </w:t>
            </w:r>
            <w:r w:rsidR="002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4525" w:rsidRPr="00926B0B" w:rsidRDefault="002E4525" w:rsidP="002E45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умение чистого произношения сложных звуков родного языка, правильного слово произношения;</w:t>
            </w:r>
          </w:p>
          <w:p w:rsidR="00B62C26" w:rsidRPr="00926B0B" w:rsidRDefault="002E4525" w:rsidP="002E45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желание использовать средства интонационной выразительности в процессе общения со сверстниками и взрослыми.</w:t>
            </w:r>
          </w:p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26" w:rsidRPr="00926B0B" w:rsidTr="00B62C26">
        <w:tc>
          <w:tcPr>
            <w:tcW w:w="5341" w:type="dxa"/>
          </w:tcPr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341" w:type="dxa"/>
          </w:tcPr>
          <w:p w:rsidR="002425D0" w:rsidRDefault="002425D0" w:rsidP="002E4525">
            <w:pPr>
              <w:pStyle w:val="c2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Р</w:t>
            </w:r>
            <w:r w:rsidR="002E4525" w:rsidRPr="00926B0B">
              <w:rPr>
                <w:color w:val="000000"/>
              </w:rPr>
              <w:t>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грамотности.</w:t>
            </w:r>
          </w:p>
          <w:p w:rsidR="002425D0" w:rsidRDefault="002E4525" w:rsidP="002E4525">
            <w:pPr>
              <w:pStyle w:val="c2"/>
              <w:shd w:val="clear" w:color="auto" w:fill="FFFFFF"/>
              <w:spacing w:after="0"/>
              <w:rPr>
                <w:color w:val="000000"/>
              </w:rPr>
            </w:pPr>
            <w:r w:rsidRPr="00926B0B">
              <w:rPr>
                <w:color w:val="000000"/>
              </w:rPr>
              <w:t xml:space="preserve">  Умеет составлять описательные рассказы о предметах и объектах, описательные рассказы по картинкам.</w:t>
            </w:r>
          </w:p>
          <w:p w:rsidR="002425D0" w:rsidRDefault="002E4525" w:rsidP="002E4525">
            <w:pPr>
              <w:pStyle w:val="c2"/>
              <w:shd w:val="clear" w:color="auto" w:fill="FFFFFF"/>
              <w:spacing w:after="0"/>
              <w:rPr>
                <w:color w:val="000000"/>
              </w:rPr>
            </w:pPr>
            <w:r w:rsidRPr="00926B0B">
              <w:rPr>
                <w:color w:val="000000"/>
              </w:rPr>
              <w:t xml:space="preserve"> Проявляет интерес к звучащему слову, чтению, письму. </w:t>
            </w:r>
          </w:p>
          <w:p w:rsidR="00B62C26" w:rsidRPr="00926B0B" w:rsidRDefault="002E4525" w:rsidP="002E4525">
            <w:pPr>
              <w:pStyle w:val="c2"/>
              <w:shd w:val="clear" w:color="auto" w:fill="FFFFFF"/>
              <w:spacing w:after="0"/>
              <w:rPr>
                <w:color w:val="000000"/>
              </w:rPr>
            </w:pPr>
            <w:r w:rsidRPr="00926B0B">
              <w:rPr>
                <w:color w:val="000000"/>
              </w:rPr>
              <w:t xml:space="preserve">Участвуют в коллективном разговоре: задают вопросы и отвечают на них. </w:t>
            </w:r>
            <w:r w:rsidR="002425D0">
              <w:rPr>
                <w:color w:val="000000"/>
              </w:rPr>
              <w:t xml:space="preserve"> </w:t>
            </w:r>
            <w:r w:rsidRPr="00926B0B">
              <w:rPr>
                <w:color w:val="000000"/>
              </w:rPr>
              <w:t xml:space="preserve"> </w:t>
            </w:r>
            <w:r w:rsidR="002425D0">
              <w:rPr>
                <w:color w:val="000000"/>
              </w:rPr>
              <w:t xml:space="preserve"> </w:t>
            </w:r>
          </w:p>
          <w:p w:rsidR="00B62C26" w:rsidRPr="00926B0B" w:rsidRDefault="00B62C26" w:rsidP="00B6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C26" w:rsidRPr="00926B0B" w:rsidRDefault="00B62C26" w:rsidP="002E4525">
      <w:pPr>
        <w:rPr>
          <w:rFonts w:ascii="Times New Roman" w:hAnsi="Times New Roman" w:cs="Times New Roman"/>
          <w:b/>
          <w:sz w:val="24"/>
          <w:szCs w:val="24"/>
        </w:rPr>
      </w:pPr>
    </w:p>
    <w:p w:rsidR="002E4525" w:rsidRDefault="002E4525" w:rsidP="002E4525">
      <w:pPr>
        <w:rPr>
          <w:rFonts w:ascii="Times New Roman" w:hAnsi="Times New Roman" w:cs="Times New Roman"/>
          <w:sz w:val="24"/>
          <w:szCs w:val="24"/>
        </w:rPr>
      </w:pPr>
    </w:p>
    <w:p w:rsidR="00730984" w:rsidRDefault="00730984" w:rsidP="002E4525">
      <w:pPr>
        <w:rPr>
          <w:rFonts w:ascii="Times New Roman" w:hAnsi="Times New Roman" w:cs="Times New Roman"/>
          <w:sz w:val="24"/>
          <w:szCs w:val="24"/>
        </w:rPr>
      </w:pPr>
    </w:p>
    <w:p w:rsidR="00730984" w:rsidRDefault="00730984" w:rsidP="002E4525">
      <w:pPr>
        <w:rPr>
          <w:rFonts w:ascii="Times New Roman" w:hAnsi="Times New Roman" w:cs="Times New Roman"/>
          <w:sz w:val="24"/>
          <w:szCs w:val="24"/>
        </w:rPr>
      </w:pPr>
    </w:p>
    <w:p w:rsidR="00730984" w:rsidRPr="00926B0B" w:rsidRDefault="00730984" w:rsidP="002E4525">
      <w:pPr>
        <w:rPr>
          <w:rFonts w:ascii="Times New Roman" w:hAnsi="Times New Roman" w:cs="Times New Roman"/>
          <w:sz w:val="24"/>
          <w:szCs w:val="24"/>
        </w:rPr>
      </w:pPr>
    </w:p>
    <w:p w:rsidR="00252BD6" w:rsidRPr="00926B0B" w:rsidRDefault="00252BD6" w:rsidP="00252BD6">
      <w:pPr>
        <w:ind w:left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6B0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26B0B">
        <w:rPr>
          <w:rFonts w:ascii="Times New Roman" w:hAnsi="Times New Roman" w:cs="Times New Roman"/>
          <w:b/>
          <w:sz w:val="24"/>
          <w:szCs w:val="24"/>
        </w:rPr>
        <w:t>. ЦЕЛЕВОЙ РАЗДЕЛ</w:t>
      </w:r>
    </w:p>
    <w:p w:rsidR="00252BD6" w:rsidRPr="00926B0B" w:rsidRDefault="00252BD6" w:rsidP="00252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Пояснительная записка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 по дополнительному образованию «Говорушки» разработана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ООП МКДОУ Усть-Таркский детский сад «Колосок».  Даная программа является дополнительной образовательной программой и реализуется как часть ООП Д</w:t>
      </w:r>
      <w:r w:rsidR="00536469"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(</w:t>
      </w:r>
      <w:r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область «Речевое развитие»), формируемой участниками образовательных отношений.  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разработана в соответствии со следующими нормативными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документами: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(Минобрнауки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2.4.1.3049-13</w:t>
      </w:r>
    </w:p>
    <w:p w:rsidR="00B4497E" w:rsidRPr="00926B0B" w:rsidRDefault="00B4497E" w:rsidP="002E4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E4525" w:rsidRPr="00926B0B" w:rsidRDefault="00797737" w:rsidP="002E4525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926B0B">
        <w:rPr>
          <w:color w:val="111111"/>
        </w:rPr>
        <w:t>«Усваивая родной язык</w:t>
      </w:r>
      <w:r w:rsidR="00536469" w:rsidRPr="00926B0B">
        <w:rPr>
          <w:color w:val="111111"/>
        </w:rPr>
        <w:t>,</w:t>
      </w:r>
      <w:r w:rsidRPr="00926B0B">
        <w:rPr>
          <w:color w:val="111111"/>
        </w:rPr>
        <w:t xml:space="preserve"> ребёнок усваивает…</w:t>
      </w:r>
    </w:p>
    <w:p w:rsidR="002E4525" w:rsidRPr="00926B0B" w:rsidRDefault="00797737" w:rsidP="002E4525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926B0B">
        <w:rPr>
          <w:color w:val="111111"/>
        </w:rPr>
        <w:t>бесконечное множество понятий, воззрений</w:t>
      </w:r>
    </w:p>
    <w:p w:rsidR="002E4525" w:rsidRPr="00926B0B" w:rsidRDefault="00797737" w:rsidP="002E4525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926B0B">
        <w:rPr>
          <w:color w:val="111111"/>
        </w:rPr>
        <w:t xml:space="preserve">на предметы, множество мыслей, чувств, </w:t>
      </w:r>
      <w:r w:rsidR="002E4525" w:rsidRPr="00926B0B">
        <w:rPr>
          <w:color w:val="111111"/>
        </w:rPr>
        <w:t xml:space="preserve">    </w:t>
      </w:r>
    </w:p>
    <w:p w:rsidR="00797737" w:rsidRPr="00926B0B" w:rsidRDefault="002E4525" w:rsidP="002E4525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926B0B">
        <w:rPr>
          <w:color w:val="111111"/>
        </w:rPr>
        <w:t xml:space="preserve">               </w:t>
      </w:r>
      <w:r w:rsidR="00797737" w:rsidRPr="00926B0B">
        <w:rPr>
          <w:color w:val="111111"/>
        </w:rPr>
        <w:t>художественных образов…»</w:t>
      </w:r>
    </w:p>
    <w:p w:rsidR="00D430FC" w:rsidRPr="00926B0B" w:rsidRDefault="00797737" w:rsidP="002E4525">
      <w:pPr>
        <w:pStyle w:val="a4"/>
        <w:shd w:val="clear" w:color="auto" w:fill="FFFFFF"/>
        <w:spacing w:before="225" w:after="225"/>
        <w:jc w:val="right"/>
        <w:rPr>
          <w:i/>
          <w:color w:val="111111"/>
        </w:rPr>
      </w:pPr>
      <w:r w:rsidRPr="00926B0B">
        <w:rPr>
          <w:color w:val="111111"/>
        </w:rPr>
        <w:t xml:space="preserve">К.Д. </w:t>
      </w:r>
      <w:r w:rsidR="00536469" w:rsidRPr="00926B0B">
        <w:rPr>
          <w:color w:val="111111"/>
        </w:rPr>
        <w:t>Ушинский</w:t>
      </w:r>
      <w:r w:rsidRPr="00926B0B">
        <w:rPr>
          <w:color w:val="111111"/>
        </w:rPr>
        <w:t>.</w:t>
      </w:r>
    </w:p>
    <w:p w:rsidR="00852566" w:rsidRPr="00926B0B" w:rsidRDefault="00797737" w:rsidP="003E12B2">
      <w:pPr>
        <w:pStyle w:val="a4"/>
        <w:spacing w:before="0" w:beforeAutospacing="0" w:after="0" w:afterAutospacing="0"/>
        <w:rPr>
          <w:color w:val="111111"/>
        </w:rPr>
      </w:pPr>
      <w:r w:rsidRPr="00926B0B">
        <w:rPr>
          <w:i/>
          <w:iCs/>
          <w:color w:val="111111"/>
        </w:rPr>
        <w:t xml:space="preserve">  </w:t>
      </w:r>
      <w:r w:rsidR="00852566" w:rsidRPr="00926B0B">
        <w:rPr>
          <w:color w:val="111111"/>
        </w:rPr>
        <w:t xml:space="preserve">Дошкольный возраст – важный период в становлении личности ребёнка. Без формирования чистой и правильной речи невозможно приобретать навыки общения и учиться строить отношения с окружающим миром. При нормальном развитии овладение звуковым строем языка дошкольником заканчивается к 4-5 годам. Но иногда в силу ряда причин этот процесс затягивается. </w:t>
      </w:r>
      <w:r w:rsidR="00BE0B8B" w:rsidRPr="00926B0B">
        <w:rPr>
          <w:color w:val="111111"/>
        </w:rPr>
        <w:t>В средней группе продолжается работа по совершенствованию грамматического строя речи, обучению разговорной речи, накоплению, обогащению словаря</w:t>
      </w:r>
      <w:r w:rsidR="00536469" w:rsidRPr="00926B0B">
        <w:rPr>
          <w:color w:val="111111"/>
        </w:rPr>
        <w:t xml:space="preserve">. </w:t>
      </w:r>
      <w:r w:rsidR="00BE0B8B" w:rsidRPr="00926B0B">
        <w:rPr>
          <w:color w:val="111111"/>
        </w:rPr>
        <w:t xml:space="preserve">Большое место необходимо отвести подготовительной работы, направленной на развитие навыков связной речи. Особое внимание необходимо уделять воспитанию звуковой культуры речи. </w:t>
      </w:r>
      <w:r w:rsidR="00852566" w:rsidRPr="00926B0B">
        <w:rPr>
          <w:color w:val="111111"/>
        </w:rPr>
        <w:t>Кружковая работа даёт возможность чутко и своевременно реагировать на любые изменения возможностей, потребносте</w:t>
      </w:r>
      <w:r w:rsidR="00BB1444" w:rsidRPr="00926B0B">
        <w:rPr>
          <w:color w:val="111111"/>
        </w:rPr>
        <w:t>й и личностных предпочтений ребё</w:t>
      </w:r>
      <w:r w:rsidR="00852566" w:rsidRPr="00926B0B">
        <w:rPr>
          <w:color w:val="111111"/>
        </w:rPr>
        <w:t>нка, что, в свою очередь, может актуализировать его внутренние ресурсы, включить механизм само</w:t>
      </w:r>
      <w:r w:rsidR="00BB1444" w:rsidRPr="00926B0B">
        <w:rPr>
          <w:color w:val="111111"/>
        </w:rPr>
        <w:t xml:space="preserve"> </w:t>
      </w:r>
      <w:r w:rsidR="00852566" w:rsidRPr="00926B0B">
        <w:rPr>
          <w:color w:val="111111"/>
        </w:rPr>
        <w:t>коррекции.</w:t>
      </w:r>
    </w:p>
    <w:p w:rsidR="00852566" w:rsidRPr="00926B0B" w:rsidRDefault="00B62C26" w:rsidP="00852566">
      <w:pPr>
        <w:pStyle w:val="a4"/>
        <w:spacing w:before="0" w:beforeAutospacing="0" w:after="0" w:afterAutospacing="0"/>
        <w:rPr>
          <w:color w:val="111111"/>
        </w:rPr>
      </w:pPr>
      <w:r w:rsidRPr="00926B0B">
        <w:rPr>
          <w:b/>
          <w:color w:val="111111"/>
        </w:rPr>
        <w:t xml:space="preserve"> </w:t>
      </w:r>
    </w:p>
    <w:p w:rsidR="003E12B2" w:rsidRPr="00926B0B" w:rsidRDefault="003E12B2" w:rsidP="003E1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      </w:t>
      </w: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Актуальность</w:t>
      </w: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В настоящее время проблема развития связной речи становится всё более актуальной проблемой в нашем обществе. Снижается уровень бытовой культуры</w:t>
      </w:r>
      <w:r w:rsidR="00536469"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бедное, безграмотное «говорение» с экранов телевизоров, насаждение телевизионной рекламы, западными мультфильмам</w:t>
      </w:r>
      <w:r w:rsidR="00536469"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-</w:t>
      </w: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всё это создаёт угрозу языковой катастрофы.  Развитие связной речи является важнейшим условием успешного обучения детей в детском саду и подготовки к школьному обучению.</w:t>
      </w:r>
    </w:p>
    <w:p w:rsidR="00B4497E" w:rsidRPr="00926B0B" w:rsidRDefault="00B4497E" w:rsidP="00B44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D4FBE" w:rsidRPr="00926B0B" w:rsidRDefault="002E4525" w:rsidP="002E4525">
      <w:pPr>
        <w:pStyle w:val="a5"/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1.2 Цели и задачи реализации рабочей программы кружка</w:t>
      </w:r>
    </w:p>
    <w:p w:rsidR="00B4497E" w:rsidRPr="00926B0B" w:rsidRDefault="00B4497E" w:rsidP="00AD4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4497E" w:rsidRPr="00926B0B" w:rsidRDefault="00B4497E" w:rsidP="00B44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E00EF" w:rsidRPr="00926B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связной, грамматически правильной диалогической и монологической речи.</w:t>
      </w:r>
    </w:p>
    <w:p w:rsidR="00B4497E" w:rsidRPr="00926B0B" w:rsidRDefault="00B4497E" w:rsidP="00B44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4497E" w:rsidRPr="00926B0B" w:rsidRDefault="00FE00EF" w:rsidP="00B44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-осваивание ребёнком связной монологической речи: умение составлять описательные рассказы о предметах и объектах, описательные рассказы по картинкам;</w:t>
      </w:r>
    </w:p>
    <w:p w:rsidR="00FE00EF" w:rsidRPr="00926B0B" w:rsidRDefault="00FE00EF" w:rsidP="00B44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диалогическую речь: умение формулировать вопросы, при ответах на вопросы использовать элементы объяснительной речи;</w:t>
      </w:r>
    </w:p>
    <w:p w:rsidR="00FE00EF" w:rsidRPr="00926B0B" w:rsidRDefault="00FE00EF" w:rsidP="00B44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-развивать словарь детей </w:t>
      </w:r>
      <w:r w:rsidR="002425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1723D" w:rsidRPr="00926B0B" w:rsidRDefault="0041723D" w:rsidP="00B44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умение чистого произношения сложных звуков родного языка, правильного слово</w:t>
      </w:r>
      <w:r w:rsidR="003C53D2"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произношения;</w:t>
      </w:r>
    </w:p>
    <w:p w:rsidR="0041723D" w:rsidRPr="00926B0B" w:rsidRDefault="0041723D" w:rsidP="00B44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-воспитывать желание использовать средства интонационной выразительности</w:t>
      </w:r>
      <w:r w:rsidR="00804045"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процессе общения со сверстниками и взрослыми.</w:t>
      </w:r>
    </w:p>
    <w:p w:rsidR="002E4525" w:rsidRPr="00926B0B" w:rsidRDefault="002E4525" w:rsidP="002E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1.3 Принципы и подходы в организации образовательного процесса: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Игровой стиль поведения детей, включая педагога.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Партнерские взаимоотношения педагога и ребенка.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Атмосфера эмоционального подъема.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Быстрый и эффективный способ приобретения навыков и умений незаметный для самого ребенка.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Реализация интересов ребёнка через собственную инициативу.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 Творческий подход.</w:t>
      </w:r>
    </w:p>
    <w:p w:rsidR="002E4525" w:rsidRPr="00926B0B" w:rsidRDefault="002E4525" w:rsidP="002E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7.Отсутствие детального планирования.</w:t>
      </w:r>
    </w:p>
    <w:p w:rsidR="00BD4075" w:rsidRPr="00926B0B" w:rsidRDefault="002E4525" w:rsidP="006B6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1.4. Планируемые результаты освоения детьми программы кружка</w:t>
      </w:r>
      <w:r w:rsidR="006B60BC"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6B60BC" w:rsidRPr="00926B0B" w:rsidRDefault="00BF7988" w:rsidP="00437F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2E4525" w:rsidRPr="00926B0B">
        <w:rPr>
          <w:rFonts w:ascii="Times New Roman" w:hAnsi="Times New Roman" w:cs="Times New Roman"/>
          <w:sz w:val="24"/>
          <w:szCs w:val="24"/>
        </w:rPr>
        <w:t>-</w:t>
      </w:r>
      <w:r w:rsidR="001B1296" w:rsidRPr="00926B0B">
        <w:rPr>
          <w:rFonts w:ascii="Times New Roman" w:hAnsi="Times New Roman" w:cs="Times New Roman"/>
          <w:sz w:val="24"/>
          <w:szCs w:val="24"/>
        </w:rPr>
        <w:t xml:space="preserve">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грамотности.</w:t>
      </w:r>
      <w:r w:rsidR="00BE0B8B" w:rsidRPr="00926B0B">
        <w:rPr>
          <w:rFonts w:ascii="Times New Roman" w:hAnsi="Times New Roman" w:cs="Times New Roman"/>
          <w:sz w:val="24"/>
          <w:szCs w:val="24"/>
        </w:rPr>
        <w:t xml:space="preserve"> </w:t>
      </w:r>
      <w:r w:rsidR="003E12B2" w:rsidRPr="00926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FAD" w:rsidRPr="00926B0B" w:rsidRDefault="006B60BC" w:rsidP="00437F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- у</w:t>
      </w:r>
      <w:r w:rsidR="003E12B2" w:rsidRPr="00926B0B">
        <w:rPr>
          <w:rFonts w:ascii="Times New Roman" w:hAnsi="Times New Roman" w:cs="Times New Roman"/>
          <w:sz w:val="24"/>
          <w:szCs w:val="24"/>
        </w:rPr>
        <w:t>меет составлять описательные рассказы о предметах и объектах, описательные рассказы по картинкам.</w:t>
      </w:r>
      <w:r w:rsidR="00437FAD" w:rsidRPr="00926B0B">
        <w:rPr>
          <w:rFonts w:ascii="Times New Roman" w:hAnsi="Times New Roman" w:cs="Times New Roman"/>
          <w:sz w:val="24"/>
          <w:szCs w:val="24"/>
        </w:rPr>
        <w:t xml:space="preserve"> </w:t>
      </w:r>
      <w:r w:rsidR="00242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4A4" w:rsidRPr="00926B0B" w:rsidRDefault="006B60BC" w:rsidP="009F34A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Pr="00926B0B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9F34A4" w:rsidRPr="00926B0B">
        <w:rPr>
          <w:rFonts w:ascii="Times New Roman" w:hAnsi="Times New Roman" w:cs="Times New Roman"/>
          <w:bCs/>
          <w:color w:val="000000"/>
          <w:sz w:val="24"/>
          <w:szCs w:val="24"/>
        </w:rPr>
        <w:t>частвуют</w:t>
      </w:r>
      <w:r w:rsidR="00EC3203" w:rsidRPr="00926B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9F34A4" w:rsidRPr="00926B0B">
        <w:rPr>
          <w:rFonts w:ascii="Times New Roman" w:hAnsi="Times New Roman" w:cs="Times New Roman"/>
          <w:bCs/>
          <w:color w:val="000000"/>
          <w:sz w:val="24"/>
          <w:szCs w:val="24"/>
        </w:rPr>
        <w:t>коллективном разговоре: задают вопросы и отвечают</w:t>
      </w:r>
      <w:r w:rsidR="00EC3203" w:rsidRPr="00926B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них.</w:t>
      </w:r>
    </w:p>
    <w:p w:rsidR="00EC3203" w:rsidRPr="002425D0" w:rsidRDefault="002425D0" w:rsidP="002425D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60BC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</w:t>
      </w:r>
      <w:r w:rsidR="009F34A4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ересказывают и драматизируют</w:t>
      </w:r>
      <w:r w:rsidR="00EC3203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небольшие литературные произведения.</w:t>
      </w:r>
    </w:p>
    <w:p w:rsidR="00EC3203" w:rsidRPr="00926B0B" w:rsidRDefault="006B60BC" w:rsidP="00EC3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9F34A4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сознанно составляют</w:t>
      </w:r>
      <w:r w:rsidR="00EC3203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рассказ по серии картинок.</w:t>
      </w:r>
    </w:p>
    <w:p w:rsidR="00EC3203" w:rsidRPr="00926B0B" w:rsidRDefault="006B60BC" w:rsidP="00EC3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</w:t>
      </w:r>
      <w:r w:rsidR="009F34A4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ассказывают сказки, загадывают</w:t>
      </w:r>
      <w:r w:rsidR="00EC3203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загадки, выразитель</w:t>
      </w:r>
      <w:r w:rsidR="009F34A4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в собственной манере читают</w:t>
      </w:r>
      <w:r w:rsidR="00EC3203" w:rsidRPr="00926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стихотворение.</w:t>
      </w:r>
    </w:p>
    <w:p w:rsidR="00A7207A" w:rsidRPr="00926B0B" w:rsidRDefault="002425D0" w:rsidP="00437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143D5" w:rsidRDefault="00D143D5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36469" w:rsidRPr="00926B0B" w:rsidRDefault="00536469" w:rsidP="00A7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425D0" w:rsidRDefault="002425D0" w:rsidP="006B6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D0" w:rsidRDefault="002425D0" w:rsidP="006B6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D0" w:rsidRDefault="002425D0" w:rsidP="006B6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D0" w:rsidRDefault="002425D0" w:rsidP="006B6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D0" w:rsidRDefault="002425D0" w:rsidP="006B6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II СОДЕРЖАТЕЛЬНЫЙ РАЗДЕЛ</w:t>
      </w:r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2.1 Формы, способы, методы и средства реализации Программы</w:t>
      </w:r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кружка с учетом возрастных и индивидуальных особенностей</w:t>
      </w:r>
    </w:p>
    <w:p w:rsidR="00A7207A" w:rsidRPr="00926B0B" w:rsidRDefault="006B60BC" w:rsidP="006B6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9857EE" w:rsidRPr="00926B0B" w:rsidRDefault="006B60BC" w:rsidP="00985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F7A" w:rsidRPr="00EE5F7A" w:rsidRDefault="00EE5F7A" w:rsidP="00EE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образовательной деятельности детей используются различные формы</w:t>
      </w:r>
    </w:p>
    <w:p w:rsidR="00EE5F7A" w:rsidRPr="00EE5F7A" w:rsidRDefault="00EE5F7A" w:rsidP="00EE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работы:</w:t>
      </w:r>
    </w:p>
    <w:p w:rsidR="00EE5F7A" w:rsidRPr="00EE5F7A" w:rsidRDefault="00EE5F7A" w:rsidP="00EE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художественной литературой, народным творчеством;</w:t>
      </w:r>
    </w:p>
    <w:p w:rsidR="00EE5F7A" w:rsidRPr="00EE5F7A" w:rsidRDefault="00EE5F7A" w:rsidP="00EE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театральной деятельности;</w:t>
      </w:r>
    </w:p>
    <w:p w:rsidR="009857EE" w:rsidRPr="00926B0B" w:rsidRDefault="00EE5F7A" w:rsidP="00EE5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праздничных утренников, спектаклей.</w:t>
      </w:r>
    </w:p>
    <w:p w:rsidR="002935D0" w:rsidRPr="00926B0B" w:rsidRDefault="002935D0" w:rsidP="00293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D0" w:rsidRPr="00926B0B" w:rsidRDefault="002935D0" w:rsidP="00293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Методы освоения содержания данной программы:</w:t>
      </w:r>
    </w:p>
    <w:p w:rsidR="002935D0" w:rsidRPr="00926B0B" w:rsidRDefault="002935D0" w:rsidP="00EE5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 xml:space="preserve"> Наглядные: наблюдения; использование иллюстративно – наглядного материала, использование ИКТ.</w:t>
      </w:r>
    </w:p>
    <w:p w:rsidR="002935D0" w:rsidRPr="00926B0B" w:rsidRDefault="002935D0" w:rsidP="00EE5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Словесные: рассказ воспитателя, беседа с детьми, чтение детской литературы.</w:t>
      </w:r>
    </w:p>
    <w:p w:rsidR="006B60BC" w:rsidRPr="00926B0B" w:rsidRDefault="002935D0" w:rsidP="00EE5F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26B0B">
        <w:rPr>
          <w:rFonts w:ascii="Times New Roman" w:hAnsi="Times New Roman" w:cs="Times New Roman"/>
          <w:sz w:val="24"/>
          <w:szCs w:val="24"/>
        </w:rPr>
        <w:t>Практические:  образные игры – имитации, драматизация, игровые ситуации; дидактические игры; сюжетно – ролевые игры.</w:t>
      </w:r>
      <w:proofErr w:type="gramEnd"/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-художественная литература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-общение взрослых и детей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-изобразительное искусство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-музыка и театр.</w:t>
      </w: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2.2 Технологии обучения: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-Здоровье сберегающая технология – технология сохранения и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стимулирования здоровья (динамические паузы, подвижные игры).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- Игровая технология - об</w:t>
      </w:r>
      <w:r w:rsidR="002425D0">
        <w:rPr>
          <w:rFonts w:ascii="Times New Roman" w:hAnsi="Times New Roman" w:cs="Times New Roman"/>
          <w:sz w:val="24"/>
          <w:szCs w:val="24"/>
        </w:rPr>
        <w:t>учение в форме игровых ситуаци</w:t>
      </w:r>
      <w:r w:rsidR="00730984">
        <w:rPr>
          <w:rFonts w:ascii="Times New Roman" w:hAnsi="Times New Roman" w:cs="Times New Roman"/>
          <w:sz w:val="24"/>
          <w:szCs w:val="24"/>
        </w:rPr>
        <w:t>й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 xml:space="preserve">-Технология интегрированного обучения – интеграция </w:t>
      </w:r>
      <w:proofErr w:type="gramStart"/>
      <w:r w:rsidRPr="00926B0B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областей – речевое развитие, познавательное развитие, художественно-эстетическое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развитие, физическое развитие.</w:t>
      </w:r>
    </w:p>
    <w:p w:rsidR="002935D0" w:rsidRPr="00926B0B" w:rsidRDefault="00926B0B" w:rsidP="00293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6B60BC" w:rsidRPr="00926B0B">
        <w:rPr>
          <w:rFonts w:ascii="Times New Roman" w:hAnsi="Times New Roman" w:cs="Times New Roman"/>
          <w:b/>
          <w:sz w:val="24"/>
          <w:szCs w:val="24"/>
        </w:rPr>
        <w:t>Взаимодействие с родителями.</w:t>
      </w:r>
    </w:p>
    <w:p w:rsidR="002935D0" w:rsidRPr="00926B0B" w:rsidRDefault="002935D0" w:rsidP="00293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Консультации, папки передвижки, индивидуальные беседы.</w:t>
      </w:r>
    </w:p>
    <w:p w:rsidR="002935D0" w:rsidRPr="00926B0B" w:rsidRDefault="002935D0" w:rsidP="00293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«Как наше слово отзовётся», «Потешки на ладошке», «Фонематический слух – важно ли это</w:t>
      </w:r>
    </w:p>
    <w:p w:rsidR="002935D0" w:rsidRPr="00926B0B" w:rsidRDefault="002935D0" w:rsidP="00293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«Роль сюжетной игры в развитии детей»</w:t>
      </w:r>
    </w:p>
    <w:p w:rsidR="002935D0" w:rsidRPr="00926B0B" w:rsidRDefault="002935D0" w:rsidP="00293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 xml:space="preserve">«Воспитание сказкой» «Как могут родители помочь ребёнку в коррекции речи», «Развитие  фантазии и речи детей на основе устного народного творчества» </w:t>
      </w:r>
    </w:p>
    <w:p w:rsidR="006B60BC" w:rsidRPr="00926B0B" w:rsidRDefault="00926B0B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6B60BC" w:rsidRPr="00926B0B">
        <w:rPr>
          <w:rFonts w:ascii="Times New Roman" w:hAnsi="Times New Roman" w:cs="Times New Roman"/>
          <w:b/>
          <w:sz w:val="24"/>
          <w:szCs w:val="24"/>
        </w:rPr>
        <w:t>Перспективный план работы кружка «Говорушки»</w:t>
      </w:r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Средняя группа.</w:t>
      </w: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Сентябрь.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Лисичка со скалочкой</w:t>
            </w:r>
          </w:p>
          <w:p w:rsidR="00B84067" w:rsidRDefault="00B84067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067" w:rsidRDefault="00567945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067" w:rsidRDefault="00B84067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067" w:rsidRPr="00926B0B" w:rsidRDefault="00B84067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-Продолжать учить детей внимательно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слушать сказки;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-Учить детей отвечать на вопросы,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пополнять словарный запас;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и любовь к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сказкам.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B84067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47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сюжетным картинкам «Зимние забавы»</w:t>
            </w:r>
          </w:p>
        </w:tc>
        <w:tc>
          <w:tcPr>
            <w:tcW w:w="6463" w:type="dxa"/>
          </w:tcPr>
          <w:p w:rsidR="006B60BC" w:rsidRPr="00926B0B" w:rsidRDefault="00CB0472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рассказывать о картине последовательно, учить описывать свои чувства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вызываемые картиной, учить подбирать красочные выражения для описания.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предметы,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рассказывать о них;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-Пополнять и активизировать словарь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отношение к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игрушкам;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730984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60BC" w:rsidRPr="00926B0B">
              <w:rPr>
                <w:rFonts w:ascii="Times New Roman" w:hAnsi="Times New Roman" w:cs="Times New Roman"/>
                <w:sz w:val="24"/>
                <w:szCs w:val="24"/>
              </w:rPr>
              <w:t>Что такое хорошо и</w:t>
            </w:r>
          </w:p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что такое плохо</w:t>
            </w:r>
            <w:r w:rsidR="00730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новым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536469" w:rsidRPr="00926B0B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роизведением;</w:t>
            </w:r>
          </w:p>
          <w:p w:rsidR="006B60BC" w:rsidRPr="00926B0B" w:rsidRDefault="00536469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6B60BC" w:rsidRPr="00926B0B">
              <w:rPr>
                <w:rFonts w:ascii="Times New Roman" w:hAnsi="Times New Roman" w:cs="Times New Roman"/>
                <w:sz w:val="24"/>
                <w:szCs w:val="24"/>
              </w:rPr>
              <w:t>чить отвечать на вопросы;</w:t>
            </w:r>
          </w:p>
          <w:p w:rsidR="006B60BC" w:rsidRPr="00926B0B" w:rsidRDefault="00536469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6B60BC" w:rsidRPr="00926B0B">
              <w:rPr>
                <w:rFonts w:ascii="Times New Roman" w:hAnsi="Times New Roman" w:cs="Times New Roman"/>
                <w:sz w:val="24"/>
                <w:szCs w:val="24"/>
              </w:rPr>
              <w:t>спользовать в речи слова-антонимы;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мышление;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нравственно-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эстетические чувства в общении;</w:t>
            </w:r>
          </w:p>
        </w:tc>
      </w:tr>
    </w:tbl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Октябрь.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CB0472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русской народной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«Дубы-дубочки, пеку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4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63" w:type="dxa"/>
          </w:tcPr>
          <w:p w:rsidR="006B60BC" w:rsidRPr="00926B0B" w:rsidRDefault="00CB0472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рассказывать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наизусть, сопровождая речь движениями. Развивать внимание, интонационную выразительность речи.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730984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60BC"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BC" w:rsidRPr="00926B0B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="006B60BC"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горе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-Познакомить детей с новым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лит.произведением;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-Учить участвовать в беседе;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мышление чувство юмора;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нравственные качества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личности;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«Овощи»</w:t>
            </w:r>
          </w:p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</w:p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Н. Кончаловской.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об овощах. Развивать умение находить в запутанных словах, правильное слово. Развивать интонационную выразительность речи.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«У Лариски - две редиски»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темпом и ритмом речи.</w:t>
            </w:r>
          </w:p>
        </w:tc>
      </w:tr>
    </w:tbl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Ноябрь.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EE5F7A" w:rsidRPr="00EE5F7A" w:rsidRDefault="00EE5F7A" w:rsidP="00EE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EE5F7A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EE5F7A">
              <w:rPr>
                <w:rFonts w:ascii="Times New Roman" w:hAnsi="Times New Roman" w:cs="Times New Roman"/>
                <w:sz w:val="24"/>
                <w:szCs w:val="24"/>
              </w:rPr>
              <w:t xml:space="preserve"> «Ой, лады,</w:t>
            </w:r>
          </w:p>
          <w:p w:rsidR="006B60BC" w:rsidRPr="00926B0B" w:rsidRDefault="00EE5F7A" w:rsidP="00EE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7A">
              <w:rPr>
                <w:rFonts w:ascii="Times New Roman" w:hAnsi="Times New Roman" w:cs="Times New Roman"/>
                <w:sz w:val="24"/>
                <w:szCs w:val="24"/>
              </w:rPr>
              <w:t>лады, лады»</w:t>
            </w:r>
          </w:p>
        </w:tc>
        <w:tc>
          <w:tcPr>
            <w:tcW w:w="6463" w:type="dxa"/>
          </w:tcPr>
          <w:p w:rsidR="006B60BC" w:rsidRPr="00926B0B" w:rsidRDefault="00EE5F7A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472" w:rsidRPr="00CB0472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рассказывать </w:t>
            </w:r>
            <w:proofErr w:type="spellStart"/>
            <w:r w:rsidR="00CB0472" w:rsidRPr="00CB047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CB0472" w:rsidRPr="00CB0472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наизусть, сопровождая речь движениями. Развивать внимание, интонационную выразительность речи.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Кролики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-Учить рассматривать картину,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понимать ее содержание, рассказывать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по ее фрагментам;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-Активизировать природоведческий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словарь;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природе;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Вечер загадок.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отгадывать загадки по описанию, логически мыслить; создать праздничную атмосферу, поднять настроение детям.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B84067" w:rsidRDefault="00160CEC" w:rsidP="002425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60CEC">
              <w:rPr>
                <w:rFonts w:ascii="Times New Roman" w:hAnsi="Times New Roman" w:cs="Times New Roman"/>
                <w:sz w:val="24"/>
                <w:szCs w:val="24"/>
              </w:rPr>
              <w:t>С. Маршак «Красная шапочка»</w:t>
            </w:r>
          </w:p>
        </w:tc>
        <w:tc>
          <w:tcPr>
            <w:tcW w:w="6463" w:type="dxa"/>
          </w:tcPr>
          <w:p w:rsidR="006B60BC" w:rsidRPr="00926B0B" w:rsidRDefault="00160CE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внимательно слушать сказку, различать положительных и отрицательных героев. Развивать умение понимать содержание сказки. Продолжать работу по формированию интереса к книге.</w:t>
            </w:r>
          </w:p>
        </w:tc>
      </w:tr>
    </w:tbl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Декабрь.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«Невероятные истории»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Предложить детям сочинить какую-нибудь интересную историю из личного опта. Развивать связную речь, мышление, фантазию, воображение. Воспитывать желание делиться своим историями. Учить давать характеристику интересным историям.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BC" w:rsidRPr="00926B0B" w:rsidTr="002425D0">
        <w:tc>
          <w:tcPr>
            <w:tcW w:w="4219" w:type="dxa"/>
          </w:tcPr>
          <w:p w:rsidR="006B60BC" w:rsidRPr="00160CEC" w:rsidRDefault="00160CE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EC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А. Кочергиной «Что растёт </w:t>
            </w:r>
            <w:proofErr w:type="gramStart"/>
            <w:r w:rsidRPr="00160C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60CEC">
              <w:rPr>
                <w:rFonts w:ascii="Times New Roman" w:hAnsi="Times New Roman" w:cs="Times New Roman"/>
                <w:sz w:val="24"/>
                <w:szCs w:val="24"/>
              </w:rPr>
              <w:t xml:space="preserve"> Натки на зелёной грядке»</w:t>
            </w:r>
          </w:p>
        </w:tc>
        <w:tc>
          <w:tcPr>
            <w:tcW w:w="6463" w:type="dxa"/>
          </w:tcPr>
          <w:p w:rsidR="006B60BC" w:rsidRPr="00926B0B" w:rsidRDefault="00160CE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интонационную выразительность речи, память, внимание. Воспитывать интерес к художественному слову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Смоляной бычок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-Познакомить детей с новой сказкой;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-Учить отвечать на вопросы;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мышление;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и любовь к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сказкам</w:t>
            </w:r>
            <w:r w:rsidR="00536469" w:rsidRPr="00926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Таня не боится мороза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-Учить рассматривать картину;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-Упражнять детей в составлении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рассказа по картинке;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природе;</w:t>
            </w:r>
          </w:p>
        </w:tc>
      </w:tr>
    </w:tbl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Январь.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C03218" w:rsidRDefault="00C03218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18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«Про Иванушку-Дурачка» сопровождая показом иллюстраций </w:t>
            </w:r>
          </w:p>
        </w:tc>
        <w:tc>
          <w:tcPr>
            <w:tcW w:w="6463" w:type="dxa"/>
          </w:tcPr>
          <w:p w:rsidR="006B60BC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детям, как важны в книге рисунки. Показать, как много интересного можно узнать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рассматривая книжные иллюстрации.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Моя любимая игрушка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-Учить детей описывать предмет по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памяти;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-Пополнять и активизировать словарь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мышление;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к игрушкам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Зимующие птицы 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-Учить рассматривать картину,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понимать ее содержание, рассказывать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по ее фрагментам;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-Активизировать природоведческий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словарь;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природе,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любовь к птицам;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работа.</w:t>
            </w:r>
          </w:p>
        </w:tc>
      </w:tr>
    </w:tbl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Февраль.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Драматизация сказки «Колобок»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распределять роли между собой, вживаться в образы сказочных героев, использовать разную интонационную выразительность речи. Воспитывать любовь и уважение к художественному творчеству.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Лошадь с жеребенком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-Продолжать знакомить детей с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дом.животными;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-Учить отвечать на вопросы;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-Использовать в речи слова-антонимы;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мышление;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и любовь к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536469" w:rsidRPr="00926B0B"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ивотным;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Дядя Степа 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-Продолжать учить детей внимательно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слушать сказки;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-Учить детей отвечать на вопросы,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пополнять словарный запас;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и любовь к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сказкам.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Военная техника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рассматривать предметы,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рассказывать о них;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-Пополнять и активизировать словарь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военной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технике, к военным;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-Индивидуальная работа.</w:t>
            </w:r>
          </w:p>
        </w:tc>
      </w:tr>
    </w:tbl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Март.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</w:t>
            </w:r>
            <w:r w:rsidR="00536469" w:rsidRPr="00926B0B">
              <w:rPr>
                <w:rFonts w:ascii="Times New Roman" w:hAnsi="Times New Roman" w:cs="Times New Roman"/>
                <w:sz w:val="24"/>
                <w:szCs w:val="24"/>
              </w:rPr>
              <w:t>чисто говорки</w:t>
            </w: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отчетливое произношение слов и словосочетаний, интонационную выразительность речи.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искать весну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-Продолжать учить детей внимательно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слушать лит</w:t>
            </w:r>
            <w:r w:rsidR="00536469" w:rsidRPr="00926B0B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роизведения;</w:t>
            </w:r>
          </w:p>
          <w:p w:rsidR="006B60BC" w:rsidRPr="00926B0B" w:rsidRDefault="00536469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6B60BC" w:rsidRPr="00926B0B">
              <w:rPr>
                <w:rFonts w:ascii="Times New Roman" w:hAnsi="Times New Roman" w:cs="Times New Roman"/>
                <w:sz w:val="24"/>
                <w:szCs w:val="24"/>
              </w:rPr>
              <w:t>чить детей отвечать на вопросы,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пополнять словарный запас;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явлениям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природы, желание их наблюдать.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Пальчиковая игра  «Дружба»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темпом и ритмом речи.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о весне.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составлении рассказов из личного опыта. Развивать воображение, мышление, связную речь.</w:t>
            </w:r>
          </w:p>
        </w:tc>
      </w:tr>
    </w:tbl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Апрель.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C03218" w:rsidRDefault="00C03218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1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«Как сказать </w:t>
            </w:r>
            <w:proofErr w:type="gramStart"/>
            <w:r w:rsidRPr="00C03218"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 w:rsidRPr="00C032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463" w:type="dxa"/>
          </w:tcPr>
          <w:p w:rsidR="006B60BC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заменять многозначные слова в словосочетаниях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</w:p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 «Красная шапочка»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внимательно слушать сказку, пересказывать ее содержание, различать положительных и отрицательных героев. Развивать умение понимать содержание сказки, сопереживать героям сказки. Продолжать работу по формированию интереса книге.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Тигры  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-Продолжать знакомить детей с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дик.животными;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-Учить отвечать на вопросы;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-Пополнить природоведческий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словарь;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мышление;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животным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разных стран;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730984" w:rsidRDefault="00C03218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984" w:rsidRPr="0073098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«Проведи дорожку»</w:t>
            </w:r>
          </w:p>
        </w:tc>
        <w:tc>
          <w:tcPr>
            <w:tcW w:w="6463" w:type="dxa"/>
          </w:tcPr>
          <w:p w:rsidR="006B60BC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984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предложения связанные между собой по смыслу.</w:t>
            </w:r>
          </w:p>
        </w:tc>
      </w:tr>
    </w:tbl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6B6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Май.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C03218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«Что такое день победы!»</w:t>
            </w:r>
          </w:p>
        </w:tc>
        <w:tc>
          <w:tcPr>
            <w:tcW w:w="6463" w:type="dxa"/>
          </w:tcPr>
          <w:p w:rsidR="006B60BC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интонационную</w:t>
            </w:r>
            <w:r w:rsidR="00730984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выразительность речи, память</w:t>
            </w:r>
            <w:proofErr w:type="gramStart"/>
            <w:r w:rsidR="007309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30984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внимание. Воспитывать интерес к художественному слову.</w:t>
            </w:r>
          </w:p>
        </w:tc>
      </w:tr>
      <w:tr w:rsidR="006B60BC" w:rsidRPr="00926B0B" w:rsidTr="002425D0">
        <w:tc>
          <w:tcPr>
            <w:tcW w:w="4219" w:type="dxa"/>
          </w:tcPr>
          <w:p w:rsidR="006B60BC" w:rsidRPr="00926B0B" w:rsidRDefault="006B60BC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Вазы</w:t>
            </w:r>
          </w:p>
        </w:tc>
        <w:tc>
          <w:tcPr>
            <w:tcW w:w="6463" w:type="dxa"/>
          </w:tcPr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рассматривать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предметы, рассказывать о них;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-Пополнять и активизировать словарь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память,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</w:p>
          <w:p w:rsidR="006B60BC" w:rsidRPr="00926B0B" w:rsidRDefault="006B60BC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эстетические чувства;</w:t>
            </w:r>
          </w:p>
        </w:tc>
      </w:tr>
      <w:tr w:rsidR="00C03218" w:rsidRPr="00926B0B" w:rsidTr="002425D0">
        <w:tc>
          <w:tcPr>
            <w:tcW w:w="4219" w:type="dxa"/>
          </w:tcPr>
          <w:p w:rsidR="00C03218" w:rsidRPr="00926B0B" w:rsidRDefault="00C03218" w:rsidP="00D5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необыкновенной, интересной истории о лесных жителях весной. </w:t>
            </w:r>
          </w:p>
        </w:tc>
        <w:tc>
          <w:tcPr>
            <w:tcW w:w="6463" w:type="dxa"/>
          </w:tcPr>
          <w:p w:rsidR="00C03218" w:rsidRPr="00926B0B" w:rsidRDefault="00C03218" w:rsidP="0066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Учить использовать в речи наиболее потребительские прилагательные, глаголы, наречия, предлоги. Развивать связную речь, воображение, фантазию. Активизировать словарь детей.</w:t>
            </w:r>
          </w:p>
          <w:p w:rsidR="00C03218" w:rsidRPr="00926B0B" w:rsidRDefault="00C03218" w:rsidP="0066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18" w:rsidRPr="00926B0B" w:rsidTr="002425D0">
        <w:tc>
          <w:tcPr>
            <w:tcW w:w="4219" w:type="dxa"/>
          </w:tcPr>
          <w:p w:rsidR="00C03218" w:rsidRPr="00926B0B" w:rsidRDefault="00C03218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Весна-лето </w:t>
            </w:r>
          </w:p>
        </w:tc>
        <w:tc>
          <w:tcPr>
            <w:tcW w:w="6463" w:type="dxa"/>
          </w:tcPr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-Закрепить знания детей о времени</w:t>
            </w:r>
          </w:p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года-весне;</w:t>
            </w:r>
          </w:p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-Активизировать словарь;</w:t>
            </w:r>
          </w:p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 Развивать наблюдательность,</w:t>
            </w:r>
          </w:p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внимание, память, мышление;</w:t>
            </w:r>
          </w:p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к родной</w:t>
            </w:r>
          </w:p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природе, развивать эстетические</w:t>
            </w:r>
          </w:p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чувства;</w:t>
            </w:r>
          </w:p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работа.</w:t>
            </w:r>
          </w:p>
        </w:tc>
      </w:tr>
      <w:tr w:rsidR="00C03218" w:rsidRPr="00926B0B" w:rsidTr="002425D0">
        <w:tc>
          <w:tcPr>
            <w:tcW w:w="4219" w:type="dxa"/>
          </w:tcPr>
          <w:p w:rsidR="00C03218" w:rsidRPr="00926B0B" w:rsidRDefault="00C03218" w:rsidP="0024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«Чудесный вечер»</w:t>
            </w:r>
          </w:p>
        </w:tc>
        <w:tc>
          <w:tcPr>
            <w:tcW w:w="6463" w:type="dxa"/>
          </w:tcPr>
          <w:p w:rsidR="00C03218" w:rsidRPr="00926B0B" w:rsidRDefault="00C03218" w:rsidP="0024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Вспомнить с детьми все, что мы узнали за весь учебный год.</w:t>
            </w:r>
          </w:p>
        </w:tc>
      </w:tr>
    </w:tbl>
    <w:p w:rsidR="009857EE" w:rsidRPr="00926B0B" w:rsidRDefault="009857EE" w:rsidP="009857EE">
      <w:pPr>
        <w:rPr>
          <w:rFonts w:ascii="Times New Roman" w:hAnsi="Times New Roman" w:cs="Times New Roman"/>
          <w:b/>
          <w:sz w:val="24"/>
          <w:szCs w:val="24"/>
        </w:rPr>
      </w:pPr>
    </w:p>
    <w:p w:rsidR="009857EE" w:rsidRPr="00926B0B" w:rsidRDefault="009857EE" w:rsidP="001B1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0BC" w:rsidRPr="00926B0B" w:rsidRDefault="006B60BC" w:rsidP="001B1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0BC" w:rsidRDefault="006B60BC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469" w:rsidRDefault="00536469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Pr="00926B0B" w:rsidRDefault="00730984" w:rsidP="005364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4483" w:rsidRDefault="00B62C26" w:rsidP="00926B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30984" w:rsidRDefault="00730984" w:rsidP="00926B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Default="00730984" w:rsidP="00926B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0984" w:rsidRPr="00926B0B" w:rsidRDefault="00730984" w:rsidP="00926B0B">
      <w:pPr>
        <w:rPr>
          <w:rFonts w:ascii="Times New Roman" w:hAnsi="Times New Roman" w:cs="Times New Roman"/>
          <w:b/>
          <w:sz w:val="24"/>
          <w:szCs w:val="24"/>
        </w:rPr>
      </w:pPr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III ОРГАНИЗАЦИОННЫЙ РАЗДЕЛ</w:t>
      </w:r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3.1. Модель реализации рабочей программы дополнительного</w:t>
      </w:r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образования .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Программа реализуется в процессе непосредственно образовательной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деятельности, которая организуется 1 раз в неделю, во второй половине дня,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продолжительность составляет не более 20 мин. Курс содержит 36 занятий в год.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Регламентированная деятельность: НОД (кружок), совместная деятельность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в режимных моментах (циклограмма воспитателей группы на неделю).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Нерегламентированная деятельность: самостоятельная деятельность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(образовательные ситуации, игры, свободные диалоги с детьми, обсуждения,</w:t>
      </w:r>
    </w:p>
    <w:p w:rsidR="006B60BC" w:rsidRPr="00926B0B" w:rsidRDefault="006B60BC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художественно-творческая деятельность)</w:t>
      </w:r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0B">
        <w:rPr>
          <w:rFonts w:ascii="Times New Roman" w:hAnsi="Times New Roman" w:cs="Times New Roman"/>
          <w:b/>
          <w:sz w:val="24"/>
          <w:szCs w:val="24"/>
        </w:rPr>
        <w:t>3.2. Предметно-пространственная развивающая среда.</w:t>
      </w:r>
    </w:p>
    <w:p w:rsidR="00926B0B" w:rsidRPr="00926B0B" w:rsidRDefault="006B60BC" w:rsidP="0092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 xml:space="preserve"> </w:t>
      </w:r>
      <w:r w:rsidR="00926B0B" w:rsidRPr="00926B0B">
        <w:rPr>
          <w:rFonts w:ascii="Times New Roman" w:hAnsi="Times New Roman" w:cs="Times New Roman"/>
          <w:sz w:val="24"/>
          <w:szCs w:val="24"/>
        </w:rPr>
        <w:t xml:space="preserve"> Рабочая программа обеспечена средствами обучения и воспитания, в числе которых методическая и детская художественная литература, аудио – видео пособия, дидактические игры. Кроме того, выполнение содержания программы обеспеченно за счёт материально-технических средств и особенностей организации развивающей предметно-пространственной среды.</w:t>
      </w:r>
    </w:p>
    <w:p w:rsidR="00926B0B" w:rsidRPr="00926B0B" w:rsidRDefault="00926B0B" w:rsidP="00926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b/>
          <w:bCs/>
          <w:sz w:val="24"/>
          <w:szCs w:val="24"/>
        </w:rPr>
        <w:t>Наглядный материал</w:t>
      </w:r>
    </w:p>
    <w:tbl>
      <w:tblPr>
        <w:tblW w:w="9712" w:type="dxa"/>
        <w:tblInd w:w="-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552"/>
        <w:gridCol w:w="3474"/>
      </w:tblGrid>
      <w:tr w:rsidR="00926B0B" w:rsidRPr="00926B0B" w:rsidTr="002425D0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2"/>
            <w:bookmarkStart w:id="2" w:name="f35aeb7bdf4621700c25e5bd730d027fd766b5a6"/>
            <w:bookmarkEnd w:id="1"/>
            <w:bookmarkEnd w:id="2"/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Картины, картинки, силуэтные фигурки, муляжи.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Модели, сигнальные карточки.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Литература для детей</w:t>
            </w:r>
          </w:p>
        </w:tc>
      </w:tr>
      <w:tr w:rsidR="00926B0B" w:rsidRPr="00926B0B" w:rsidTr="002425D0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1.Демонстрационные картинки: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«Животные»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«Фрукты, ягоды»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различных родов войск.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2.Картины:   «Кролики», «Таня не боится мороза», «Зимующие птицы», «Лошадь с жеребёнком»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3 маски для театрализации сказки «Колобок»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4 Игрушки , предметы для рассматривания (вазы, военная техника)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1.Алгоритм для составления описательного рассказа.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2. Картинки – матрицы для составления рассказов.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сказки:   «Лисичка со скалочкой»  , Смоляной бычок и др.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В. Маяковский  «Что такое хорошо и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плохо?», 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Федорино горе, 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Н. Кончаловской. ,  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Дядя Степа  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С. Маршак «Красная шапочка»</w:t>
            </w:r>
          </w:p>
        </w:tc>
      </w:tr>
    </w:tbl>
    <w:p w:rsidR="00926B0B" w:rsidRPr="00926B0B" w:rsidRDefault="00926B0B" w:rsidP="00926B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6B0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926B0B" w:rsidRPr="00926B0B" w:rsidRDefault="00926B0B" w:rsidP="00926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обеспечение. Основное учебное оборудование</w:t>
      </w:r>
    </w:p>
    <w:tbl>
      <w:tblPr>
        <w:tblW w:w="9781" w:type="dxa"/>
        <w:tblInd w:w="-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09"/>
        <w:gridCol w:w="4904"/>
      </w:tblGrid>
      <w:tr w:rsidR="00926B0B" w:rsidRPr="00926B0B" w:rsidTr="002425D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5"/>
            <w:bookmarkStart w:id="4" w:name="cd77c83168c91110018922959615ebac33ebb0a5"/>
            <w:bookmarkEnd w:id="3"/>
            <w:bookmarkEnd w:id="4"/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Наименование тематических уголков в группе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Перечень основного оборудования</w:t>
            </w:r>
          </w:p>
        </w:tc>
      </w:tr>
      <w:tr w:rsidR="00926B0B" w:rsidRPr="00926B0B" w:rsidTr="002425D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Театральный уголок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Уголок детской художественной </w:t>
            </w: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Уголок   творчества.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Ширма.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театров: настольные, </w:t>
            </w:r>
            <w:r w:rsidRPr="0092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пальчиковые и др.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Атрибуты и декорации к сказкам.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Маски, маски-шапочки к сказкам.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>Литература для чтения, рассказывания, заучивания наизусть, рассматривания.</w:t>
            </w:r>
          </w:p>
          <w:p w:rsidR="00926B0B" w:rsidRPr="00926B0B" w:rsidRDefault="00926B0B" w:rsidP="0092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0B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дидактический материал:  </w:t>
            </w:r>
          </w:p>
        </w:tc>
      </w:tr>
    </w:tbl>
    <w:p w:rsidR="00926B0B" w:rsidRPr="00926B0B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B0B" w:rsidRPr="00926B0B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926B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6B60BC" w:rsidP="006B60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60BC" w:rsidRPr="00926B0B" w:rsidRDefault="00926B0B" w:rsidP="006B60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>3.3</w:t>
      </w:r>
      <w:r w:rsidR="006B60BC" w:rsidRPr="00926B0B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6B60BC" w:rsidRPr="00926B0B" w:rsidRDefault="00926B0B" w:rsidP="006B60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B0B" w:rsidRPr="00991173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73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926B0B" w:rsidRPr="00991173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73">
        <w:rPr>
          <w:rFonts w:ascii="Times New Roman" w:hAnsi="Times New Roman" w:cs="Times New Roman"/>
          <w:sz w:val="24"/>
          <w:szCs w:val="24"/>
        </w:rPr>
        <w:t>1) «Методика развития речи детей»- Е.И. Тихеева, Ф.А. Сохина, А.М.Бородич;</w:t>
      </w:r>
    </w:p>
    <w:p w:rsidR="00926B0B" w:rsidRPr="00991173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73">
        <w:rPr>
          <w:rFonts w:ascii="Times New Roman" w:hAnsi="Times New Roman" w:cs="Times New Roman"/>
          <w:sz w:val="24"/>
          <w:szCs w:val="24"/>
        </w:rPr>
        <w:t>2) « Воспитание правильной речи»- В. Рождественская, Е. Радина;</w:t>
      </w:r>
    </w:p>
    <w:p w:rsidR="00926B0B" w:rsidRPr="00991173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73">
        <w:rPr>
          <w:rFonts w:ascii="Times New Roman" w:hAnsi="Times New Roman" w:cs="Times New Roman"/>
          <w:sz w:val="24"/>
          <w:szCs w:val="24"/>
        </w:rPr>
        <w:t>3) «Словесные игры в детском саду» - А.К. Бондаренко;</w:t>
      </w:r>
    </w:p>
    <w:p w:rsidR="00926B0B" w:rsidRPr="00991173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73">
        <w:rPr>
          <w:rFonts w:ascii="Times New Roman" w:hAnsi="Times New Roman" w:cs="Times New Roman"/>
          <w:sz w:val="24"/>
          <w:szCs w:val="24"/>
        </w:rPr>
        <w:t xml:space="preserve">4) Сборник потешек «Прилетели </w:t>
      </w:r>
      <w:proofErr w:type="gramStart"/>
      <w:r w:rsidRPr="00991173">
        <w:rPr>
          <w:rFonts w:ascii="Times New Roman" w:hAnsi="Times New Roman" w:cs="Times New Roman"/>
          <w:sz w:val="24"/>
          <w:szCs w:val="24"/>
        </w:rPr>
        <w:t>гули</w:t>
      </w:r>
      <w:proofErr w:type="gramEnd"/>
      <w:r w:rsidRPr="00991173">
        <w:rPr>
          <w:rFonts w:ascii="Times New Roman" w:hAnsi="Times New Roman" w:cs="Times New Roman"/>
          <w:sz w:val="24"/>
          <w:szCs w:val="24"/>
        </w:rPr>
        <w:t>» - составитель К.М. Скопцов;</w:t>
      </w:r>
    </w:p>
    <w:p w:rsidR="00926B0B" w:rsidRPr="00991173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73">
        <w:rPr>
          <w:rFonts w:ascii="Times New Roman" w:hAnsi="Times New Roman" w:cs="Times New Roman"/>
          <w:sz w:val="24"/>
          <w:szCs w:val="24"/>
        </w:rPr>
        <w:t>5) Сборник русских народных песен «Колокольчик нам поет» - составитель Н. Френкель, В. Карасева;</w:t>
      </w:r>
    </w:p>
    <w:p w:rsidR="00926B0B" w:rsidRPr="00991173" w:rsidRDefault="00926B0B" w:rsidP="0092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73">
        <w:rPr>
          <w:rFonts w:ascii="Times New Roman" w:hAnsi="Times New Roman" w:cs="Times New Roman"/>
          <w:sz w:val="24"/>
          <w:szCs w:val="24"/>
        </w:rPr>
        <w:t>6) «Учите детей отгадывать загадки» - Ю.Г. Илларионова</w:t>
      </w:r>
    </w:p>
    <w:p w:rsidR="00BC7FB9" w:rsidRPr="00991173" w:rsidRDefault="00926B0B" w:rsidP="00926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173">
        <w:rPr>
          <w:rFonts w:ascii="Times New Roman" w:hAnsi="Times New Roman" w:cs="Times New Roman"/>
          <w:sz w:val="24"/>
          <w:szCs w:val="24"/>
        </w:rPr>
        <w:t xml:space="preserve"> </w:t>
      </w:r>
      <w:r w:rsidR="00D143D5" w:rsidRPr="00991173">
        <w:rPr>
          <w:rFonts w:ascii="Times New Roman" w:hAnsi="Times New Roman" w:cs="Times New Roman"/>
          <w:sz w:val="24"/>
          <w:szCs w:val="24"/>
        </w:rPr>
        <w:t xml:space="preserve"> </w:t>
      </w:r>
      <w:r w:rsidR="00B62C26" w:rsidRPr="009911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7FB9" w:rsidRPr="00991173" w:rsidSect="0023516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D0" w:rsidRDefault="002425D0" w:rsidP="00926B0B">
      <w:pPr>
        <w:spacing w:after="0" w:line="240" w:lineRule="auto"/>
      </w:pPr>
      <w:r>
        <w:separator/>
      </w:r>
    </w:p>
  </w:endnote>
  <w:endnote w:type="continuationSeparator" w:id="0">
    <w:p w:rsidR="002425D0" w:rsidRDefault="002425D0" w:rsidP="0092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635766"/>
      <w:docPartObj>
        <w:docPartGallery w:val="Page Numbers (Bottom of Page)"/>
        <w:docPartUnique/>
      </w:docPartObj>
    </w:sdtPr>
    <w:sdtEndPr/>
    <w:sdtContent>
      <w:p w:rsidR="002425D0" w:rsidRDefault="002425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A7">
          <w:rPr>
            <w:noProof/>
          </w:rPr>
          <w:t>2</w:t>
        </w:r>
        <w:r>
          <w:fldChar w:fldCharType="end"/>
        </w:r>
      </w:p>
    </w:sdtContent>
  </w:sdt>
  <w:p w:rsidR="002425D0" w:rsidRDefault="002425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D0" w:rsidRDefault="002425D0" w:rsidP="00926B0B">
      <w:pPr>
        <w:spacing w:after="0" w:line="240" w:lineRule="auto"/>
      </w:pPr>
      <w:r>
        <w:separator/>
      </w:r>
    </w:p>
  </w:footnote>
  <w:footnote w:type="continuationSeparator" w:id="0">
    <w:p w:rsidR="002425D0" w:rsidRDefault="002425D0" w:rsidP="0092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AAE"/>
    <w:multiLevelType w:val="multilevel"/>
    <w:tmpl w:val="CBD2F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62B565C"/>
    <w:multiLevelType w:val="multilevel"/>
    <w:tmpl w:val="B66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93D20"/>
    <w:multiLevelType w:val="multilevel"/>
    <w:tmpl w:val="609A4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7027E"/>
    <w:multiLevelType w:val="multilevel"/>
    <w:tmpl w:val="B4DE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756B0"/>
    <w:multiLevelType w:val="multilevel"/>
    <w:tmpl w:val="C90A3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24FF0C0D"/>
    <w:multiLevelType w:val="multilevel"/>
    <w:tmpl w:val="F14E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523BC"/>
    <w:multiLevelType w:val="multilevel"/>
    <w:tmpl w:val="4B80D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33F55"/>
    <w:multiLevelType w:val="multilevel"/>
    <w:tmpl w:val="CBD2F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60D473BE"/>
    <w:multiLevelType w:val="multilevel"/>
    <w:tmpl w:val="22C2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6F"/>
    <w:rsid w:val="000839E6"/>
    <w:rsid w:val="00094DE6"/>
    <w:rsid w:val="00104D63"/>
    <w:rsid w:val="001509C3"/>
    <w:rsid w:val="00160CEC"/>
    <w:rsid w:val="001B1296"/>
    <w:rsid w:val="001C2948"/>
    <w:rsid w:val="002113C6"/>
    <w:rsid w:val="0023516F"/>
    <w:rsid w:val="002425D0"/>
    <w:rsid w:val="00252BD6"/>
    <w:rsid w:val="002935D0"/>
    <w:rsid w:val="00296214"/>
    <w:rsid w:val="002C097B"/>
    <w:rsid w:val="002E4525"/>
    <w:rsid w:val="002E4CB9"/>
    <w:rsid w:val="003677FE"/>
    <w:rsid w:val="003C0B8B"/>
    <w:rsid w:val="003C53D2"/>
    <w:rsid w:val="003E12B2"/>
    <w:rsid w:val="003E1C01"/>
    <w:rsid w:val="003E71A7"/>
    <w:rsid w:val="003E7A37"/>
    <w:rsid w:val="0041723D"/>
    <w:rsid w:val="00437FAD"/>
    <w:rsid w:val="004B42F7"/>
    <w:rsid w:val="00511A83"/>
    <w:rsid w:val="00536469"/>
    <w:rsid w:val="00540212"/>
    <w:rsid w:val="00554022"/>
    <w:rsid w:val="00567945"/>
    <w:rsid w:val="005E6165"/>
    <w:rsid w:val="00686257"/>
    <w:rsid w:val="006B47F0"/>
    <w:rsid w:val="006B60BC"/>
    <w:rsid w:val="007056F1"/>
    <w:rsid w:val="007126F4"/>
    <w:rsid w:val="00730984"/>
    <w:rsid w:val="00797737"/>
    <w:rsid w:val="007A3A17"/>
    <w:rsid w:val="007C1A6F"/>
    <w:rsid w:val="00801950"/>
    <w:rsid w:val="00804045"/>
    <w:rsid w:val="00824FA0"/>
    <w:rsid w:val="008251C3"/>
    <w:rsid w:val="008427DB"/>
    <w:rsid w:val="00852566"/>
    <w:rsid w:val="00856554"/>
    <w:rsid w:val="00887184"/>
    <w:rsid w:val="008B6234"/>
    <w:rsid w:val="008F793C"/>
    <w:rsid w:val="0092658C"/>
    <w:rsid w:val="00926B0B"/>
    <w:rsid w:val="00930E21"/>
    <w:rsid w:val="0093632C"/>
    <w:rsid w:val="0095492A"/>
    <w:rsid w:val="009857EE"/>
    <w:rsid w:val="00991173"/>
    <w:rsid w:val="009C74D5"/>
    <w:rsid w:val="009F34A4"/>
    <w:rsid w:val="00A32C18"/>
    <w:rsid w:val="00A7207A"/>
    <w:rsid w:val="00A7682C"/>
    <w:rsid w:val="00A95678"/>
    <w:rsid w:val="00AA3D21"/>
    <w:rsid w:val="00AD0C61"/>
    <w:rsid w:val="00AD4FBE"/>
    <w:rsid w:val="00B247F7"/>
    <w:rsid w:val="00B4497E"/>
    <w:rsid w:val="00B62C26"/>
    <w:rsid w:val="00B84067"/>
    <w:rsid w:val="00BA7BC9"/>
    <w:rsid w:val="00BB1444"/>
    <w:rsid w:val="00BC7FB9"/>
    <w:rsid w:val="00BD4075"/>
    <w:rsid w:val="00BD4925"/>
    <w:rsid w:val="00BE0B8B"/>
    <w:rsid w:val="00BF7988"/>
    <w:rsid w:val="00C03218"/>
    <w:rsid w:val="00C13909"/>
    <w:rsid w:val="00C24483"/>
    <w:rsid w:val="00C9262C"/>
    <w:rsid w:val="00CB0472"/>
    <w:rsid w:val="00CC12FA"/>
    <w:rsid w:val="00D143D5"/>
    <w:rsid w:val="00D3030A"/>
    <w:rsid w:val="00D430FC"/>
    <w:rsid w:val="00DE5403"/>
    <w:rsid w:val="00DE58F0"/>
    <w:rsid w:val="00E27D3F"/>
    <w:rsid w:val="00E4281C"/>
    <w:rsid w:val="00E517D0"/>
    <w:rsid w:val="00E67679"/>
    <w:rsid w:val="00E9251E"/>
    <w:rsid w:val="00EC3203"/>
    <w:rsid w:val="00EE5F7A"/>
    <w:rsid w:val="00F34B65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4FBE"/>
    <w:pPr>
      <w:ind w:left="720"/>
      <w:contextualSpacing/>
    </w:pPr>
  </w:style>
  <w:style w:type="paragraph" w:customStyle="1" w:styleId="c2">
    <w:name w:val="c2"/>
    <w:basedOn w:val="a"/>
    <w:rsid w:val="00B6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2C26"/>
  </w:style>
  <w:style w:type="paragraph" w:styleId="a6">
    <w:name w:val="No Spacing"/>
    <w:uiPriority w:val="1"/>
    <w:qFormat/>
    <w:rsid w:val="00B62C2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2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B0B"/>
  </w:style>
  <w:style w:type="paragraph" w:styleId="a9">
    <w:name w:val="footer"/>
    <w:basedOn w:val="a"/>
    <w:link w:val="aa"/>
    <w:uiPriority w:val="99"/>
    <w:unhideWhenUsed/>
    <w:rsid w:val="0092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B0B"/>
  </w:style>
  <w:style w:type="paragraph" w:styleId="ab">
    <w:name w:val="Balloon Text"/>
    <w:basedOn w:val="a"/>
    <w:link w:val="ac"/>
    <w:uiPriority w:val="99"/>
    <w:semiHidden/>
    <w:unhideWhenUsed/>
    <w:rsid w:val="003E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4FBE"/>
    <w:pPr>
      <w:ind w:left="720"/>
      <w:contextualSpacing/>
    </w:pPr>
  </w:style>
  <w:style w:type="paragraph" w:customStyle="1" w:styleId="c2">
    <w:name w:val="c2"/>
    <w:basedOn w:val="a"/>
    <w:rsid w:val="00B6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2C26"/>
  </w:style>
  <w:style w:type="paragraph" w:styleId="a6">
    <w:name w:val="No Spacing"/>
    <w:uiPriority w:val="1"/>
    <w:qFormat/>
    <w:rsid w:val="00B62C2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2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B0B"/>
  </w:style>
  <w:style w:type="paragraph" w:styleId="a9">
    <w:name w:val="footer"/>
    <w:basedOn w:val="a"/>
    <w:link w:val="aa"/>
    <w:uiPriority w:val="99"/>
    <w:unhideWhenUsed/>
    <w:rsid w:val="0092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B0B"/>
  </w:style>
  <w:style w:type="paragraph" w:styleId="ab">
    <w:name w:val="Balloon Text"/>
    <w:basedOn w:val="a"/>
    <w:link w:val="ac"/>
    <w:uiPriority w:val="99"/>
    <w:semiHidden/>
    <w:unhideWhenUsed/>
    <w:rsid w:val="003E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2018-11-07T07:31:00Z</dcterms:created>
  <dcterms:modified xsi:type="dcterms:W3CDTF">2018-11-13T02:16:00Z</dcterms:modified>
</cp:coreProperties>
</file>